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1C" w:rsidRPr="00F4341C" w:rsidRDefault="00353B59" w:rsidP="00F4341C">
      <w:pPr>
        <w:pStyle w:val="1"/>
        <w:rPr>
          <w:sz w:val="52"/>
        </w:rPr>
      </w:pPr>
      <w:bookmarkStart w:id="0" w:name="_Toc332199900"/>
      <w:bookmarkStart w:id="1" w:name="_Toc360715094"/>
      <w:bookmarkStart w:id="2" w:name="_Toc360716337"/>
      <w:bookmarkStart w:id="3" w:name="_Toc361394862"/>
      <w:bookmarkStart w:id="4" w:name="_Toc361394915"/>
      <w:r w:rsidRPr="00353B59">
        <w:rPr>
          <w:rFonts w:hint="eastAsia"/>
          <w:sz w:val="52"/>
        </w:rPr>
        <w:t>開關接點</w:t>
      </w:r>
      <w:r w:rsidR="009A7405">
        <w:rPr>
          <w:rFonts w:hint="eastAsia"/>
          <w:sz w:val="52"/>
        </w:rPr>
        <w:t>檢視</w:t>
      </w:r>
      <w:r w:rsidRPr="00353B59">
        <w:rPr>
          <w:rFonts w:hint="eastAsia"/>
          <w:sz w:val="52"/>
        </w:rPr>
        <w:t>裝置</w:t>
      </w:r>
      <w:r>
        <w:rPr>
          <w:rFonts w:hint="eastAsia"/>
          <w:sz w:val="52"/>
        </w:rPr>
        <w:t xml:space="preserve"> </w:t>
      </w:r>
      <w:r w:rsidR="00F4341C" w:rsidRPr="00F4341C">
        <w:rPr>
          <w:rFonts w:hint="eastAsia"/>
          <w:sz w:val="52"/>
        </w:rPr>
        <w:t>圖例符號標示與說明</w:t>
      </w:r>
      <w:bookmarkEnd w:id="0"/>
      <w:bookmarkEnd w:id="1"/>
      <w:bookmarkEnd w:id="2"/>
      <w:bookmarkEnd w:id="3"/>
      <w:bookmarkEnd w:id="4"/>
    </w:p>
    <w:p w:rsidR="00F4341C" w:rsidRPr="00DE317C" w:rsidRDefault="00F4341C" w:rsidP="00F4341C">
      <w:pPr>
        <w:rPr>
          <w:rFonts w:eastAsia="微軟正黑體"/>
        </w:rPr>
      </w:pPr>
    </w:p>
    <w:tbl>
      <w:tblPr>
        <w:tblW w:w="0" w:type="auto"/>
        <w:tblInd w:w="108" w:type="dxa"/>
        <w:tblLook w:val="01E0"/>
      </w:tblPr>
      <w:tblGrid>
        <w:gridCol w:w="1097"/>
        <w:gridCol w:w="8649"/>
      </w:tblGrid>
      <w:tr w:rsidR="00F4341C" w:rsidRPr="00200552" w:rsidTr="00353B59">
        <w:tc>
          <w:tcPr>
            <w:tcW w:w="1097" w:type="dxa"/>
          </w:tcPr>
          <w:p w:rsidR="00F4341C" w:rsidRPr="00200552" w:rsidRDefault="003E7F9E" w:rsidP="009D2E0F">
            <w:pPr>
              <w:rPr>
                <w:rFonts w:eastAsia="微軟正黑體"/>
                <w:sz w:val="32"/>
                <w:szCs w:val="32"/>
              </w:rPr>
            </w:pPr>
            <w:r w:rsidRPr="003E7F9E">
              <w:rPr>
                <w:rFonts w:eastAsia="微軟正黑體" w:hint="eastAsia"/>
                <w:noProof/>
                <w:sz w:val="32"/>
                <w:szCs w:val="32"/>
              </w:rPr>
              <w:drawing>
                <wp:inline distT="0" distB="0" distL="0" distR="0">
                  <wp:extent cx="540000" cy="577650"/>
                  <wp:effectExtent l="19050" t="0" r="0" b="0"/>
                  <wp:docPr id="6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17" t="3303" r="6561" b="10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9" w:type="dxa"/>
          </w:tcPr>
          <w:p w:rsidR="00F4341C" w:rsidRDefault="00353B59" w:rsidP="001D0E50">
            <w:pPr>
              <w:spacing w:line="500" w:lineRule="exact"/>
              <w:rPr>
                <w:rFonts w:eastAsia="微軟正黑體"/>
                <w:sz w:val="32"/>
                <w:szCs w:val="32"/>
              </w:rPr>
            </w:pPr>
            <w:r>
              <w:rPr>
                <w:rFonts w:eastAsia="微軟正黑體" w:hint="eastAsia"/>
                <w:sz w:val="32"/>
                <w:szCs w:val="32"/>
              </w:rPr>
              <w:t>開關接點</w:t>
            </w:r>
            <w:r w:rsidR="009A7405">
              <w:rPr>
                <w:rFonts w:eastAsia="微軟正黑體" w:hint="eastAsia"/>
                <w:sz w:val="32"/>
                <w:szCs w:val="32"/>
              </w:rPr>
              <w:t>檢視</w:t>
            </w:r>
            <w:r>
              <w:rPr>
                <w:rFonts w:eastAsia="微軟正黑體" w:hint="eastAsia"/>
                <w:sz w:val="32"/>
                <w:szCs w:val="32"/>
              </w:rPr>
              <w:t>裝置，可顯示各相電壓。</w:t>
            </w:r>
          </w:p>
          <w:p w:rsidR="00F4341C" w:rsidRPr="00200552" w:rsidRDefault="00353B59" w:rsidP="001D0E50">
            <w:pPr>
              <w:spacing w:line="500" w:lineRule="exact"/>
              <w:rPr>
                <w:rFonts w:eastAsia="微軟正黑體"/>
                <w:sz w:val="32"/>
                <w:szCs w:val="32"/>
              </w:rPr>
            </w:pPr>
            <w:r>
              <w:rPr>
                <w:rFonts w:eastAsia="微軟正黑體" w:hint="eastAsia"/>
                <w:sz w:val="32"/>
                <w:szCs w:val="32"/>
              </w:rPr>
              <w:t>開關內部各相接點指示，</w:t>
            </w:r>
            <w:r>
              <w:rPr>
                <w:rFonts w:eastAsia="微軟正黑體" w:hint="eastAsia"/>
                <w:sz w:val="32"/>
                <w:szCs w:val="32"/>
              </w:rPr>
              <w:t>ON</w:t>
            </w:r>
            <w:r>
              <w:rPr>
                <w:rFonts w:eastAsia="微軟正黑體" w:hint="eastAsia"/>
                <w:sz w:val="32"/>
                <w:szCs w:val="32"/>
              </w:rPr>
              <w:t>、</w:t>
            </w:r>
            <w:r>
              <w:rPr>
                <w:rFonts w:eastAsia="微軟正黑體" w:hint="eastAsia"/>
                <w:sz w:val="32"/>
                <w:szCs w:val="32"/>
              </w:rPr>
              <w:t>OFF</w:t>
            </w:r>
            <w:r>
              <w:rPr>
                <w:rFonts w:eastAsia="微軟正黑體" w:hint="eastAsia"/>
                <w:sz w:val="32"/>
                <w:szCs w:val="32"/>
              </w:rPr>
              <w:t>、欠相指示功能（目測可判讀逆送電及內部接點熔接功能）。</w:t>
            </w:r>
            <w:r w:rsidR="001D0E50">
              <w:rPr>
                <w:rFonts w:eastAsia="微軟正黑體"/>
                <w:sz w:val="32"/>
                <w:szCs w:val="32"/>
              </w:rPr>
              <w:br/>
            </w:r>
          </w:p>
        </w:tc>
      </w:tr>
    </w:tbl>
    <w:p w:rsidR="00353B59" w:rsidRPr="004E3551" w:rsidRDefault="00CD5FC1" w:rsidP="00353B59">
      <w:pPr>
        <w:pStyle w:val="1"/>
        <w:rPr>
          <w:sz w:val="52"/>
        </w:rPr>
      </w:pPr>
      <w:bookmarkStart w:id="5" w:name="_Toc332199901"/>
      <w:bookmarkStart w:id="6" w:name="_Toc360715095"/>
      <w:bookmarkStart w:id="7" w:name="_Toc360716338"/>
      <w:bookmarkStart w:id="8" w:name="_Toc361394863"/>
      <w:bookmarkStart w:id="9" w:name="_Toc361394916"/>
      <w:r w:rsidRPr="00353B59">
        <w:rPr>
          <w:rFonts w:hint="eastAsia"/>
          <w:sz w:val="52"/>
        </w:rPr>
        <w:t>開關接點</w:t>
      </w:r>
      <w:r w:rsidR="009A7405">
        <w:rPr>
          <w:rFonts w:hint="eastAsia"/>
          <w:sz w:val="52"/>
        </w:rPr>
        <w:t>檢視</w:t>
      </w:r>
      <w:r w:rsidRPr="00353B59">
        <w:rPr>
          <w:rFonts w:hint="eastAsia"/>
          <w:sz w:val="52"/>
        </w:rPr>
        <w:t>裝置</w:t>
      </w:r>
      <w:r>
        <w:rPr>
          <w:rFonts w:hint="eastAsia"/>
          <w:sz w:val="52"/>
        </w:rPr>
        <w:t xml:space="preserve"> </w:t>
      </w:r>
      <w:r w:rsidR="00353B59" w:rsidRPr="004E3551">
        <w:rPr>
          <w:rFonts w:hint="eastAsia"/>
          <w:sz w:val="52"/>
        </w:rPr>
        <w:t>圖面上標示方式</w:t>
      </w:r>
      <w:bookmarkEnd w:id="5"/>
      <w:bookmarkEnd w:id="6"/>
      <w:bookmarkEnd w:id="7"/>
      <w:bookmarkEnd w:id="8"/>
      <w:bookmarkEnd w:id="9"/>
    </w:p>
    <w:p w:rsidR="003E7F9E" w:rsidRDefault="006811DF" w:rsidP="002E7654">
      <w:pPr>
        <w:jc w:val="center"/>
      </w:pPr>
      <w:r>
        <w:rPr>
          <w:noProof/>
        </w:rPr>
        <w:drawing>
          <wp:inline distT="0" distB="0" distL="0" distR="0">
            <wp:extent cx="5486400" cy="68046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0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F9E">
        <w:br w:type="page"/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380"/>
        <w:gridCol w:w="4300"/>
        <w:gridCol w:w="830"/>
        <w:gridCol w:w="900"/>
        <w:gridCol w:w="1080"/>
        <w:gridCol w:w="1204"/>
      </w:tblGrid>
      <w:tr w:rsidR="00353B59" w:rsidRPr="00A85DB9" w:rsidTr="009D2E0F">
        <w:trPr>
          <w:trHeight w:val="9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B59" w:rsidRPr="004E3551" w:rsidRDefault="00CD5FC1" w:rsidP="009D2E0F">
            <w:pPr>
              <w:pStyle w:val="1"/>
              <w:rPr>
                <w:sz w:val="52"/>
              </w:rPr>
            </w:pPr>
            <w:bookmarkStart w:id="10" w:name="_Toc332199902"/>
            <w:bookmarkStart w:id="11" w:name="_Toc360715096"/>
            <w:bookmarkStart w:id="12" w:name="_Toc360716339"/>
            <w:bookmarkStart w:id="13" w:name="_Toc361394864"/>
            <w:bookmarkStart w:id="14" w:name="_Toc361394917"/>
            <w:r w:rsidRPr="00353B59">
              <w:rPr>
                <w:rFonts w:hint="eastAsia"/>
                <w:sz w:val="52"/>
              </w:rPr>
              <w:lastRenderedPageBreak/>
              <w:t>開關接點</w:t>
            </w:r>
            <w:r w:rsidR="009A7405">
              <w:rPr>
                <w:rFonts w:hint="eastAsia"/>
                <w:sz w:val="52"/>
              </w:rPr>
              <w:t>檢視</w:t>
            </w:r>
            <w:r w:rsidRPr="00353B59">
              <w:rPr>
                <w:rFonts w:hint="eastAsia"/>
                <w:sz w:val="52"/>
              </w:rPr>
              <w:t>裝置</w:t>
            </w:r>
            <w:r>
              <w:rPr>
                <w:rFonts w:hint="eastAsia"/>
                <w:sz w:val="52"/>
              </w:rPr>
              <w:t xml:space="preserve"> </w:t>
            </w:r>
            <w:r w:rsidR="00353B59" w:rsidRPr="004E3551">
              <w:rPr>
                <w:rFonts w:hint="eastAsia"/>
                <w:sz w:val="52"/>
              </w:rPr>
              <w:t>標單範例說明</w:t>
            </w:r>
            <w:bookmarkEnd w:id="10"/>
            <w:bookmarkEnd w:id="11"/>
            <w:bookmarkEnd w:id="12"/>
            <w:bookmarkEnd w:id="13"/>
            <w:bookmarkEnd w:id="14"/>
          </w:p>
        </w:tc>
      </w:tr>
      <w:tr w:rsidR="00353B59" w:rsidRPr="00A85DB9" w:rsidTr="001A1905">
        <w:trPr>
          <w:trHeight w:val="60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工程名稱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B59" w:rsidRPr="00A85DB9" w:rsidRDefault="00353B59" w:rsidP="009D2E0F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會計科目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B59" w:rsidRPr="00A85DB9" w:rsidRDefault="00353B59" w:rsidP="009D2E0F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</w:tr>
      <w:tr w:rsidR="00353B59" w:rsidRPr="00A85DB9" w:rsidTr="001A1905">
        <w:trPr>
          <w:trHeight w:val="60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施工地點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B59" w:rsidRPr="00A85DB9" w:rsidRDefault="00353B59" w:rsidP="009D2E0F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工程編號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B59" w:rsidRPr="00A85DB9" w:rsidRDefault="00E3130E" w:rsidP="009D2E0F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proofErr w:type="spellStart"/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xxxx</w:t>
            </w:r>
            <w:proofErr w:type="spellEnd"/>
          </w:p>
        </w:tc>
      </w:tr>
      <w:tr w:rsidR="00353B59" w:rsidRPr="00A85DB9" w:rsidTr="001A1905">
        <w:trPr>
          <w:trHeight w:val="48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項 次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項  目  及  說  明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單 位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數 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單 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proofErr w:type="gramStart"/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複</w:t>
            </w:r>
            <w:proofErr w:type="gramEnd"/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價</w:t>
            </w:r>
          </w:p>
        </w:tc>
      </w:tr>
      <w:tr w:rsidR="00353B59" w:rsidRPr="00A85DB9" w:rsidTr="001A1905">
        <w:trPr>
          <w:trHeight w:val="330"/>
        </w:trPr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壹.二.1.1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配電箱設備工程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</w:tr>
      <w:tr w:rsidR="00353B59" w:rsidRPr="00A85DB9" w:rsidTr="001A1905">
        <w:trPr>
          <w:trHeight w:val="33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E3130E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壹.二.1.1.</w:t>
            </w:r>
            <w:r w:rsidR="00E3130E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E3130E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"</w:t>
            </w:r>
            <w:proofErr w:type="spellStart"/>
            <w:r w:rsidR="00E3130E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xxxxx</w:t>
            </w:r>
            <w:proofErr w:type="spellEnd"/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" PANEL 3φ4W 22V/380V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</w:tr>
      <w:tr w:rsidR="00353B59" w:rsidRPr="00A85DB9" w:rsidTr="001A1905">
        <w:trPr>
          <w:trHeight w:val="33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E3130E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壹.二.1.1.</w:t>
            </w:r>
            <w:r w:rsidR="00E3130E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.1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F47CD1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CASE:</w:t>
            </w:r>
            <w:r w:rsidR="00F47CD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9</w:t>
            </w: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00W*</w:t>
            </w:r>
            <w:r w:rsidR="00F47CD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21</w:t>
            </w: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00H*</w:t>
            </w:r>
            <w:r w:rsidR="00F47CD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00D SS41 </w:t>
            </w:r>
            <w:smartTag w:uri="urn:schemas-microsoft-com:office:smarttags" w:element="chmetcnv">
              <w:smartTagPr>
                <w:attr w:name="UnitName" w:val="m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85DB9">
                <w:rPr>
                  <w:rFonts w:ascii="新細明體" w:hAnsi="新細明體" w:cs="新細明體" w:hint="eastAsia"/>
                  <w:b/>
                  <w:bCs/>
                  <w:kern w:val="0"/>
                  <w:sz w:val="22"/>
                  <w:szCs w:val="22"/>
                </w:rPr>
                <w:t>2.0mm</w:t>
              </w:r>
            </w:smartTag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(</w:t>
            </w:r>
            <w:r w:rsidR="00F47CD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落地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座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  <w:tr w:rsidR="00353B59" w:rsidRPr="00A85DB9" w:rsidTr="001A1905">
        <w:trPr>
          <w:trHeight w:val="330"/>
        </w:trPr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式)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  <w:tr w:rsidR="00353B59" w:rsidRPr="00A85DB9" w:rsidTr="001A1905">
        <w:trPr>
          <w:trHeight w:val="33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E3130E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壹.二.1.1.</w:t>
            </w:r>
            <w:r w:rsidR="00E3130E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.2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E3130E" w:rsidP="00E3130E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ACB </w:t>
            </w:r>
            <w:r w:rsidR="00353B59"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  <w:r w:rsidR="00353B59"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P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2500AF  2500</w:t>
            </w:r>
            <w:r w:rsidR="00353B59"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AT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3</w:t>
            </w:r>
            <w:r w:rsidR="00353B59"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5KA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只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  <w:tr w:rsidR="00353B59" w:rsidRPr="00A85DB9" w:rsidTr="001A1905">
        <w:trPr>
          <w:trHeight w:val="330"/>
        </w:trPr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E3130E" w:rsidP="009D2E0F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380V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抽出</w:t>
            </w:r>
            <w:proofErr w:type="gramStart"/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式附座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  <w:tr w:rsidR="00353B59" w:rsidRPr="00A85DB9" w:rsidTr="001A1905">
        <w:trPr>
          <w:trHeight w:val="33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E3130E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壹.二.1.1.</w:t>
            </w:r>
            <w:r w:rsidR="00E3130E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.3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E3130E" w:rsidP="00E3130E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NFB </w:t>
            </w:r>
            <w:r w:rsidR="00353B59"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3P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="00353B59"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25</w:t>
            </w:r>
            <w:r w:rsidR="00353B59"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0A</w:t>
            </w:r>
            <w:r w:rsidR="00F47CD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F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="00F47CD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200AF</w:t>
            </w:r>
            <w:r w:rsidR="00353B59"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="00F47CD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="00353B59"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  <w:r w:rsidR="00F47CD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  <w:r w:rsidR="00353B59"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KA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380V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只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3B59" w:rsidRPr="00A85DB9" w:rsidRDefault="00E3130E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  <w:tr w:rsidR="00353B59" w:rsidRPr="00A85DB9" w:rsidTr="001A1905">
        <w:trPr>
          <w:trHeight w:val="330"/>
        </w:trPr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E3130E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  <w:tr w:rsidR="00353B59" w:rsidRPr="00A85DB9" w:rsidTr="001A1905">
        <w:trPr>
          <w:trHeight w:val="33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E3130E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壹.二.1.1.</w:t>
            </w:r>
            <w:r w:rsidR="00E3130E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.4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E3130E" w:rsidP="00E3130E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NFB </w:t>
            </w: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3P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10</w:t>
            </w: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0A</w:t>
            </w:r>
            <w:r w:rsidR="00F47CD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F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="00F47CD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100AT  </w:t>
            </w: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  <w:r w:rsidR="00F47CD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KA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 380V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只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3B59" w:rsidRPr="00A85DB9" w:rsidRDefault="00E3130E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  <w:tr w:rsidR="00353B59" w:rsidRPr="00A85DB9" w:rsidTr="001A1905">
        <w:trPr>
          <w:trHeight w:val="330"/>
        </w:trPr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3B59" w:rsidRPr="00A85DB9" w:rsidRDefault="00353B59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59" w:rsidRPr="00A85DB9" w:rsidRDefault="00353B59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  <w:tr w:rsidR="001A1905" w:rsidRPr="00A85DB9" w:rsidTr="001A1905">
        <w:trPr>
          <w:trHeight w:val="33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A85DB9" w:rsidRDefault="001A1905" w:rsidP="00E3130E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壹.二.1.1.1.</w:t>
            </w:r>
            <w:r w:rsidR="00E3130E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1905" w:rsidRDefault="001A1905" w:rsidP="009D2E0F">
            <w:pPr>
              <w:widowControl/>
              <w:ind w:leftChars="90" w:left="216" w:firstLine="2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開關接點</w:t>
            </w:r>
            <w:r w:rsidR="009A7405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檢視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裝置</w:t>
            </w:r>
          </w:p>
          <w:p w:rsidR="001A1905" w:rsidRPr="00353B59" w:rsidRDefault="001A1905" w:rsidP="00353B59">
            <w:pPr>
              <w:widowControl/>
              <w:ind w:leftChars="90" w:left="216" w:firstLine="2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可顯示開關各相電壓、ON、OFF、</w:t>
            </w:r>
            <w:proofErr w:type="gramStart"/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欠相</w:t>
            </w:r>
            <w:proofErr w:type="gramEnd"/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、開關內部各相接點指示狀態（外部並可目測判讀逆送電及開關內部接點熔接狀態功能）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905" w:rsidRPr="00A85DB9" w:rsidRDefault="001A1905" w:rsidP="001A1905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只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905" w:rsidRPr="00A85DB9" w:rsidRDefault="006811DF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  <w:tr w:rsidR="001A1905" w:rsidRPr="00A85DB9" w:rsidTr="001A1905">
        <w:trPr>
          <w:trHeight w:val="33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E3130E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壹.二.1.1.</w:t>
            </w:r>
            <w:r w:rsidR="00E3130E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.</w:t>
            </w:r>
            <w:r w:rsidR="00E3130E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E3130E" w:rsidP="00F47CD1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proofErr w:type="gramStart"/>
            <w:r w:rsidRPr="00E3130E"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  <w:t>機械互鎖裝置</w:t>
            </w:r>
            <w:proofErr w:type="gramEnd"/>
            <w:r w:rsidR="00F47CD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(MI-</w:t>
            </w:r>
            <w:proofErr w:type="spellStart"/>
            <w:r w:rsidR="00F47CD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keylock</w:t>
            </w:r>
            <w:proofErr w:type="spellEnd"/>
            <w:r w:rsidR="00F47CD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E3130E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只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905" w:rsidRPr="00A85DB9" w:rsidRDefault="00F47CD1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  <w:tr w:rsidR="001A1905" w:rsidRPr="00A85DB9" w:rsidTr="001A1905">
        <w:trPr>
          <w:trHeight w:val="330"/>
        </w:trPr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F47CD1" w:rsidP="00F47CD1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F47CD1"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  <w:t>ON／OFF皆可</w:t>
            </w:r>
            <w:bookmarkStart w:id="15" w:name="_GoBack"/>
            <w:bookmarkEnd w:id="15"/>
            <w:r w:rsidRPr="00F47CD1"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  <w:t>上鎖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  <w:tr w:rsidR="001A1905" w:rsidRPr="00A85DB9" w:rsidTr="001A1905">
        <w:trPr>
          <w:trHeight w:val="33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  <w:tr w:rsidR="001A1905" w:rsidRPr="00A85DB9" w:rsidTr="001A1905">
        <w:trPr>
          <w:trHeight w:val="330"/>
        </w:trPr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  <w:tr w:rsidR="001A1905" w:rsidRPr="00A85DB9" w:rsidTr="001A1905">
        <w:trPr>
          <w:trHeight w:val="33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  <w:tr w:rsidR="001A1905" w:rsidRPr="00A85DB9" w:rsidTr="001A1905">
        <w:trPr>
          <w:trHeight w:val="330"/>
        </w:trPr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  <w:tr w:rsidR="001A1905" w:rsidRPr="00A85DB9" w:rsidTr="001A1905">
        <w:trPr>
          <w:trHeight w:val="33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  <w:tr w:rsidR="001A1905" w:rsidRPr="00A85DB9" w:rsidTr="001A1905">
        <w:trPr>
          <w:trHeight w:val="330"/>
        </w:trPr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  <w:tr w:rsidR="001A1905" w:rsidRPr="00A85DB9" w:rsidTr="001A1905">
        <w:trPr>
          <w:trHeight w:val="33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  <w:tr w:rsidR="001A1905" w:rsidRPr="00A85DB9" w:rsidTr="001A1905">
        <w:trPr>
          <w:trHeight w:val="33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  <w:tr w:rsidR="001A1905" w:rsidRPr="00A85DB9" w:rsidTr="001A1905">
        <w:trPr>
          <w:trHeight w:val="33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  <w:tr w:rsidR="001A1905" w:rsidRPr="00A85DB9" w:rsidTr="001A1905">
        <w:trPr>
          <w:trHeight w:val="33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ind w:firstLineChars="100" w:firstLine="220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05" w:rsidRPr="00A85DB9" w:rsidRDefault="001A1905" w:rsidP="009D2E0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A85DB9" w:rsidRDefault="001A1905" w:rsidP="009D2E0F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</w:rPr>
            </w:pPr>
            <w:r w:rsidRPr="00A85DB9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- </w:t>
            </w:r>
          </w:p>
        </w:tc>
      </w:tr>
    </w:tbl>
    <w:p w:rsidR="00777CC9" w:rsidRPr="00F4341C" w:rsidRDefault="00777CC9"/>
    <w:sectPr w:rsidR="00777CC9" w:rsidRPr="00F4341C" w:rsidSect="00F434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13" w:rsidRDefault="005C2C13" w:rsidP="004E3551">
      <w:r>
        <w:separator/>
      </w:r>
    </w:p>
  </w:endnote>
  <w:endnote w:type="continuationSeparator" w:id="0">
    <w:p w:rsidR="005C2C13" w:rsidRDefault="005C2C13" w:rsidP="004E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13" w:rsidRDefault="005C2C13" w:rsidP="004E3551">
      <w:r>
        <w:separator/>
      </w:r>
    </w:p>
  </w:footnote>
  <w:footnote w:type="continuationSeparator" w:id="0">
    <w:p w:rsidR="005C2C13" w:rsidRDefault="005C2C13" w:rsidP="004E3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41C"/>
    <w:rsid w:val="00013751"/>
    <w:rsid w:val="00073910"/>
    <w:rsid w:val="001A1905"/>
    <w:rsid w:val="001D0E50"/>
    <w:rsid w:val="001F4D71"/>
    <w:rsid w:val="00256BF3"/>
    <w:rsid w:val="002E7654"/>
    <w:rsid w:val="00353B59"/>
    <w:rsid w:val="00366418"/>
    <w:rsid w:val="003C24A4"/>
    <w:rsid w:val="003C53D3"/>
    <w:rsid w:val="003D3D68"/>
    <w:rsid w:val="003E7F9E"/>
    <w:rsid w:val="00462CDD"/>
    <w:rsid w:val="00485243"/>
    <w:rsid w:val="004940A0"/>
    <w:rsid w:val="004C0230"/>
    <w:rsid w:val="004E3551"/>
    <w:rsid w:val="005C2C13"/>
    <w:rsid w:val="006713F1"/>
    <w:rsid w:val="006811DF"/>
    <w:rsid w:val="006C4F8C"/>
    <w:rsid w:val="00703957"/>
    <w:rsid w:val="00777CC9"/>
    <w:rsid w:val="007E5592"/>
    <w:rsid w:val="00820EC5"/>
    <w:rsid w:val="0085220E"/>
    <w:rsid w:val="008E2A5D"/>
    <w:rsid w:val="00942DE0"/>
    <w:rsid w:val="009A7405"/>
    <w:rsid w:val="00AB4D1B"/>
    <w:rsid w:val="00BB3298"/>
    <w:rsid w:val="00C0383A"/>
    <w:rsid w:val="00C11D5C"/>
    <w:rsid w:val="00C7597A"/>
    <w:rsid w:val="00CD5FC1"/>
    <w:rsid w:val="00CE2373"/>
    <w:rsid w:val="00D112A1"/>
    <w:rsid w:val="00E3130E"/>
    <w:rsid w:val="00E81B27"/>
    <w:rsid w:val="00E91EEB"/>
    <w:rsid w:val="00F4341C"/>
    <w:rsid w:val="00F47CD1"/>
    <w:rsid w:val="00F51205"/>
    <w:rsid w:val="00F9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4341C"/>
    <w:pPr>
      <w:keepNext/>
      <w:spacing w:line="600" w:lineRule="exact"/>
      <w:jc w:val="center"/>
      <w:outlineLvl w:val="0"/>
    </w:pPr>
    <w:rPr>
      <w:rFonts w:ascii="Arial" w:eastAsia="微軟正黑體" w:hAnsi="Arial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4341C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F43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34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E3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E355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E3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E355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4341C"/>
    <w:pPr>
      <w:keepNext/>
      <w:spacing w:line="600" w:lineRule="exact"/>
      <w:jc w:val="center"/>
      <w:outlineLvl w:val="0"/>
    </w:pPr>
    <w:rPr>
      <w:rFonts w:ascii="Arial" w:eastAsia="微軟正黑體" w:hAnsi="Arial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4341C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F43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34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E3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E355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E3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E35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60C2A-09EE-4554-B28B-3ACABCDD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EJ16</dc:creator>
  <cp:lastModifiedBy>EJ16</cp:lastModifiedBy>
  <cp:revision>6</cp:revision>
  <cp:lastPrinted>2019-12-30T06:23:00Z</cp:lastPrinted>
  <dcterms:created xsi:type="dcterms:W3CDTF">2019-12-27T08:47:00Z</dcterms:created>
  <dcterms:modified xsi:type="dcterms:W3CDTF">2019-12-30T06:25:00Z</dcterms:modified>
</cp:coreProperties>
</file>